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7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    </w:t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731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6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6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6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6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СОЗЫВА   </w:t>
            </w:r>
          </w:p>
        </w:tc>
      </w:tr>
    </w:tbl>
    <w:p>
      <w:pPr>
        <w:pStyle w:val="Normal"/>
        <w:rPr>
          <w:rFonts w:eastAsia="Liberation Serif;Times New Roman" w:cs="Liberation Serif;Times New Roman"/>
          <w:sz w:val="28"/>
          <w:szCs w:val="28"/>
        </w:rPr>
      </w:pPr>
      <w:r>
        <w:rPr>
          <w:rFonts w:eastAsia="Liberation Serif;Times New Roman" w:cs="Liberation Serif;Times New Roman"/>
          <w:sz w:val="28"/>
          <w:szCs w:val="28"/>
        </w:rPr>
        <w:t xml:space="preserve">           </w:t>
      </w:r>
    </w:p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от  03.12.2024   №  401 -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пос. Савино </w:t>
      </w:r>
    </w:p>
    <w:p>
      <w:pPr>
        <w:pStyle w:val="ConsPlusNormal"/>
        <w:rPr/>
      </w:pPr>
      <w:r>
        <w:rPr/>
      </w:r>
    </w:p>
    <w:p>
      <w:pPr>
        <w:pStyle w:val="ConsPlusNormal"/>
        <w:rPr/>
      </w:pPr>
      <w:r>
        <w:rPr/>
      </w:r>
    </w:p>
    <w:p>
      <w:pPr>
        <w:pStyle w:val="ConsPlusNormal"/>
        <w:rPr/>
      </w:pPr>
      <w:r>
        <w:rPr>
          <w:rFonts w:eastAsia="Arial" w:cs="Arial"/>
        </w:rPr>
        <w:t xml:space="preserve">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О передаче  Савинским  муниципальным районом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bCs/>
          <w:sz w:val="28"/>
          <w:szCs w:val="28"/>
        </w:rPr>
        <w:t>Архиповскому  сельскому  поселению  Савинского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полномочий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по  созданию  условий  для  массового  </w:t>
      </w:r>
    </w:p>
    <w:p>
      <w:pPr>
        <w:pStyle w:val="ConsPlusNormal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отдыха  жителей  поселения  и организации  обустройства</w:t>
      </w:r>
    </w:p>
    <w:p>
      <w:pPr>
        <w:pStyle w:val="ConsPlusNormal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мест массового  отдыха  населения,  включая обеспечение</w:t>
      </w:r>
    </w:p>
    <w:p>
      <w:pPr>
        <w:pStyle w:val="ConsPlusNormal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свободного   доступа  граждан  к  водным  объектам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общего  пользования  и  их  береговым  полосам   на  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год                  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</w:t>
      </w:r>
    </w:p>
    <w:p>
      <w:pPr>
        <w:pStyle w:val="ConsPlusNormal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р е ш и 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1. Савинскому   муниципальному  району  передать  Архиповскому  сельскому  поселению  Савинского  муниципального  района  Ивановской  области  полномочия  по  созданию   условий  для  массового  отдыха  жителей  поселения  и  организации  обустройства  мест  массового  отдыха  населения,  включая  обеспечение  свободного  доступа  граждан  к  водным    объектам  общего  пользования  и  их  береговым  полосам  на  2025  г.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Для  выполнения  вышеуказанных  полномочий  предоставить  Архиповскому  сельскому  поселению  Савинского  муниципального  района  Ивановской  области   за  счет  межбюджетных  трансфертов   следующие  денежные  средства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-  150 000,00 руб. (сто пятьдесят тысяч  рублей 00 копеек). 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2. Утвердить  методику  распределения  иных  межбюджетных  трансфертов  из  бюджета  Савинского  муниципального  района  бюджету   Архиповского  сельского  поселения  на  осуществление  полномочий  по   созданию  условий  для  массового  отдыха  жителей  поселения  и  организации  обустройства  мест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массового  отдыха  населения, включая  обеспечение  свободного  доступа  граждан  к  водным  объектам  общего  пользования  и  их береговым  полосам  (Приложение 1).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3. Заключить  с  Архиповским  сельским  поселением Савинского  муниципального  района  Ивановской  области соглашение  о  передаче  полномочий   по  созданию  условий  для  массового  отдыха  жителей  поселения  и организации  обустройства   мест  массового  отдыха  населения, включая  обеспечение  свободного  доступа  граждан  к  водным  объектам   общего  пользования  и  их  береговым  полосам.           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4. 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5.  Настоящее  решение  вступает  в  силу  с  01.01.2025  г.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spacing w:before="0" w:after="113"/>
        <w:ind w:left="0" w:right="0" w:firstLine="709"/>
        <w:jc w:val="both"/>
        <w:rPr/>
      </w:pPr>
      <w:r>
        <w:rPr/>
      </w:r>
    </w:p>
    <w:p>
      <w:pPr>
        <w:pStyle w:val="ConsPlusNormal"/>
        <w:widowControl/>
        <w:suppressAutoHyphens w:val="true"/>
        <w:overflowPunct w:val="false"/>
        <w:bidi w:val="0"/>
        <w:spacing w:before="0" w:after="113"/>
        <w:ind w:left="0" w:right="0" w:firstLine="709"/>
        <w:jc w:val="both"/>
        <w:rPr/>
      </w:pPr>
      <w:r>
        <w:rPr/>
      </w:r>
    </w:p>
    <w:tbl>
      <w:tblPr>
        <w:tblW w:w="9645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9"/>
        <w:gridCol w:w="1695"/>
        <w:gridCol w:w="2161"/>
      </w:tblGrid>
      <w:tr>
        <w:trPr/>
        <w:tc>
          <w:tcPr>
            <w:tcW w:w="5789" w:type="dxa"/>
            <w:tcBorders/>
            <w:shd w:fill="auto" w:val="clear"/>
          </w:tcPr>
          <w:p>
            <w:pPr>
              <w:pStyle w:val="Normal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Временно исполняющий полномочия     Главы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1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И.М. Саякина</w:t>
            </w:r>
          </w:p>
        </w:tc>
      </w:tr>
      <w:tr>
        <w:trPr/>
        <w:tc>
          <w:tcPr>
            <w:tcW w:w="5789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161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5789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false"/>
              <w:bidi w:val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Председатель</w:t>
            </w:r>
          </w:p>
          <w:p>
            <w:pPr>
              <w:pStyle w:val="ConsPlusNormal"/>
              <w:widowControl/>
              <w:suppressAutoHyphens w:val="true"/>
              <w:overflowPunct w:val="false"/>
              <w:bidi w:val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Совета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1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false"/>
              <w:bidi w:val="0"/>
              <w:snapToGrid w:val="false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ConsPlusNormal"/>
              <w:widowControl/>
              <w:suppressAutoHyphens w:val="true"/>
              <w:overflowPunct w:val="false"/>
              <w:bidi w:val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С.Н.Карачев</w:t>
            </w:r>
          </w:p>
        </w:tc>
      </w:tr>
    </w:tbl>
    <w:p>
      <w:pPr>
        <w:pStyle w:val="ConsPlusNormal"/>
        <w:widowControl/>
        <w:suppressAutoHyphens w:val="true"/>
        <w:overflowPunct w:val="false"/>
        <w:bidi w:val="0"/>
        <w:spacing w:before="0" w:after="113"/>
        <w:ind w:left="0" w:right="0" w:firstLine="709"/>
        <w:jc w:val="both"/>
        <w:rPr/>
      </w:pPr>
      <w:r>
        <w:rPr/>
      </w:r>
    </w:p>
    <w:p>
      <w:pPr>
        <w:pStyle w:val="ConsPlusNormal"/>
        <w:widowControl/>
        <w:suppressAutoHyphens w:val="true"/>
        <w:overflowPunct w:val="false"/>
        <w:bidi w:val="0"/>
        <w:ind w:left="227" w:right="0" w:firstLine="57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 решению Совета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Савинского муниципального района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03.12.2024 № 401 - р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Методика</w:t>
      </w:r>
    </w:p>
    <w:p>
      <w:pPr>
        <w:pStyle w:val="Normal"/>
        <w:bidi w:val="0"/>
        <w:spacing w:lineRule="auto" w:line="240" w:before="0" w:after="113"/>
        <w:ind w:left="0" w:right="0" w:firstLine="1134"/>
        <w:jc w:val="center"/>
        <w:rPr>
          <w:rFonts w:ascii="Times New Roman" w:hAnsi="Times New Roman" w:eastAsia="Arial" w:cs="Times New Roman"/>
          <w:b/>
          <w:b/>
          <w:bCs/>
          <w:i w:val="false"/>
          <w:i w:val="false"/>
          <w:iCs w:val="false"/>
          <w:strike w:val="false"/>
          <w:dstrike w:val="false"/>
          <w:position w:val="0"/>
          <w:sz w:val="24"/>
          <w:sz w:val="28"/>
          <w:szCs w:val="28"/>
          <w:u w:val="none"/>
          <w:vertAlign w:val="baseline"/>
        </w:rPr>
      </w:pPr>
      <w:r>
        <w:rPr>
          <w:rFonts w:eastAsia="Arial" w:cs="Times New Roman" w:ascii="Times New Roman" w:hAnsi="Times New Roman"/>
          <w:b/>
          <w:bCs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распределения иных межбюджетных трансфертов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before="0" w:after="113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Расчет иных межбюджетных трансфертов на осуществление полномочий по </w:t>
      </w:r>
      <w:r>
        <w:rPr>
          <w:rFonts w:eastAsia="Arial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cs="Times New Roman" w:ascii="Times New Roman" w:hAnsi="Times New Roman"/>
          <w:sz w:val="32"/>
          <w:szCs w:val="32"/>
        </w:rPr>
        <w:t>Р</w:t>
      </w:r>
      <w:r>
        <w:rPr>
          <w:rFonts w:cs="Times New Roman" w:ascii="Times New Roman" w:hAnsi="Times New Roman"/>
          <w:sz w:val="32"/>
          <w:szCs w:val="32"/>
          <w:vertAlign w:val="subscript"/>
        </w:rPr>
        <w:t xml:space="preserve">мт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>= Σ</w:t>
      </w:r>
      <w:r>
        <w:rPr>
          <w:rFonts w:cs="Times New Roman" w:ascii="Times New Roman" w:hAnsi="Times New Roman"/>
          <w:sz w:val="32"/>
          <w:szCs w:val="32"/>
          <w:vertAlign w:val="subscript"/>
        </w:rPr>
        <w:t>затрат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vertAlign w:val="baseline"/>
        </w:rPr>
        <w:t>, где</w:t>
      </w:r>
    </w:p>
    <w:p>
      <w:pPr>
        <w:pStyle w:val="Normal"/>
        <w:spacing w:before="0" w:after="113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Р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>мт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 —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 xml:space="preserve"> распределение межбюджетных трансфертов;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Σ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 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материальные затраты на осуществление полномочий по </w:t>
      </w:r>
      <w:r>
        <w:rPr>
          <w:rFonts w:eastAsia="Arial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.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затрат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затрат на  сод.мест от.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*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ru-RU"/>
        </w:rPr>
        <w:t>М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iво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затрат на сод.мест от.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— сумма затрат на осуществление полномочий по </w:t>
      </w:r>
      <w:r>
        <w:rPr>
          <w:rFonts w:eastAsia="Arial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полосам, установленная нормативным правовым актом администрации Савинского муниципального района Ивановской области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М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  <w:lang w:val="ru-RU"/>
        </w:rPr>
        <w:t>iво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количество водных объектов, определенных нормативным правовым актом </w:t>
      </w:r>
      <w:r>
        <w:rPr>
          <w:rFonts w:eastAsia="Arial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администрации Савинского муниципального района Ивановской области, как места массового отдыха населения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на территории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i -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 муниципального образования.</w:t>
      </w:r>
    </w:p>
    <w:p>
      <w:pPr>
        <w:pStyle w:val="Normal"/>
        <w:bidi w:val="0"/>
        <w:spacing w:before="0" w:after="113"/>
        <w:ind w:left="0" w:right="0" w:firstLine="85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Расчет суммы затраты на осуществление полномочий по </w:t>
      </w:r>
      <w:r>
        <w:rPr>
          <w:rFonts w:eastAsia="Arial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:</w:t>
      </w:r>
    </w:p>
    <w:p>
      <w:pPr>
        <w:pStyle w:val="Normal"/>
        <w:bidi w:val="0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>затрат на сод.мест от.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р-ов на полн. по сод.мест от.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*М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во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р-ов на полн. по сод.мест от.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— сумма бюджетных ассигнований, предусмотренная на осуществление полномочий по </w:t>
      </w:r>
      <w:r>
        <w:rPr>
          <w:rFonts w:eastAsia="Arial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полосам, в решении Совета Савинского муниципального района о бюджете на очередной финансовый год и плановый период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;</w:t>
      </w:r>
    </w:p>
    <w:p>
      <w:pPr>
        <w:pStyle w:val="Normal"/>
        <w:bidi w:val="0"/>
        <w:spacing w:before="0" w:after="113"/>
        <w:ind w:left="0" w:right="0" w:firstLine="85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8"/>
          <w:szCs w:val="28"/>
          <w:u w:val="none"/>
          <w:vertAlign w:val="subscript"/>
          <w:lang w:val="ru-RU"/>
        </w:rPr>
        <w:t>во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 — количество водных объектов, определенных нормативным правовым актом </w:t>
      </w:r>
      <w:r>
        <w:rPr>
          <w:rFonts w:eastAsia="Arial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администрации Савинского муниципального района Ивановской области, как места массового отдыха населения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на территории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i 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 муниципального образования.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8"/>
        <w:szCs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1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1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1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ListLabel1">
    <w:name w:val="ListLabel 1"/>
    <w:qFormat/>
    <w:rPr>
      <w:rFonts w:cs="Times New Roman"/>
      <w:sz w:val="28"/>
      <w:szCs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6">
    <w:name w:val="Без интервала"/>
    <w:qFormat/>
    <w:pPr>
      <w:widowControl/>
      <w:suppressAutoHyphens w:val="true"/>
      <w:overflowPunct w:val="tru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tru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17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18">
    <w:name w:val="Title"/>
    <w:basedOn w:val="Style11"/>
    <w:qFormat/>
    <w:pPr>
      <w:jc w:val="center"/>
    </w:pPr>
    <w:rPr>
      <w:b/>
      <w:bCs/>
      <w:sz w:val="56"/>
      <w:szCs w:val="56"/>
    </w:rPr>
  </w:style>
  <w:style w:type="paragraph" w:styleId="Style19">
    <w:name w:val="Subtitle"/>
    <w:basedOn w:val="Style11"/>
    <w:qFormat/>
    <w:pPr>
      <w:spacing w:before="60" w:after="120"/>
      <w:jc w:val="center"/>
    </w:pPr>
    <w:rPr>
      <w:sz w:val="36"/>
      <w:szCs w:val="36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987</TotalTime>
  <Application>LibreOffice/6.0.6.2$Windows_X86_64 LibreOffice_project/0c292870b25a325b5ed35f6b45599d2ea4458e77</Application>
  <Pages>4</Pages>
  <Words>664</Words>
  <Characters>4635</Characters>
  <CharactersWithSpaces>6075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2020-12-15T09:11:11Z</dcterms:created>
  <dc:creator/>
  <dc:description/>
  <dc:language>ru-RU</dc:language>
  <cp:lastModifiedBy/>
  <cp:lastPrinted>2020-12-15T09:31:38Z</cp:lastPrinted>
  <dcterms:modified xsi:type="dcterms:W3CDTF">2024-12-10T08:54:16Z</dcterms:modified>
  <cp:revision>12</cp:revision>
  <dc:subject/>
  <dc:title/>
</cp:coreProperties>
</file>